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7277D4" w:rsidRPr="005679C5" w:rsidRDefault="0049614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79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“</w:t>
      </w:r>
      <w:r w:rsidR="005175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Бетон</w:t>
      </w:r>
      <w:r w:rsidRPr="005679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</w:p>
    <w:p w:rsidR="00633895" w:rsidRPr="00D83234" w:rsidRDefault="00633895" w:rsidP="00633895">
      <w:pPr>
        <w:pStyle w:val="a3"/>
        <w:spacing w:line="240" w:lineRule="auto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</w:pPr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</w:t>
      </w:r>
      <w:r w:rsidRPr="00D8323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ДК 021:2015 код </w:t>
      </w:r>
      <w:r w:rsidR="00517568" w:rsidRPr="00517568">
        <w:rPr>
          <w:rFonts w:ascii="Times New Roman" w:hAnsi="Times New Roman" w:cs="Times New Roman"/>
          <w:kern w:val="2"/>
          <w:sz w:val="24"/>
          <w:szCs w:val="24"/>
        </w:rPr>
        <w:t>44110000-4 («Конструкційні матеріали»)</w:t>
      </w:r>
    </w:p>
    <w:p w:rsidR="00246086" w:rsidRPr="007277D4" w:rsidRDefault="0024608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2C15D6" w:rsidRPr="00601975" w:rsidRDefault="00601975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6019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UA-2024-09-24-013784-a</w:t>
      </w:r>
    </w:p>
    <w:p w:rsidR="00601975" w:rsidRPr="009B5788" w:rsidRDefault="00601975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  <w:bookmarkStart w:id="0" w:name="_GoBack"/>
      <w:bookmarkEnd w:id="0"/>
    </w:p>
    <w:p w:rsidR="00FB4AF9" w:rsidRPr="0049614B" w:rsidRDefault="00FB4AF9" w:rsidP="0049614B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та технічних характеристик товару визначено відповідно до потреб з </w:t>
      </w:r>
      <w:r w:rsidR="00517568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облаштування майданчика для встановлення дизельного генератора </w:t>
      </w:r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території медичного містечка </w:t>
      </w:r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Київська </w:t>
      </w:r>
      <w:proofErr w:type="spellStart"/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proofErr w:type="spellEnd"/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>, м. Славутич, вул. Збройних Сил України 7</w:t>
      </w:r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 </w:t>
      </w:r>
      <w:r w:rsidR="00517568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для </w:t>
      </w:r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>облаштування майданчика</w:t>
      </w:r>
      <w:r w:rsidR="00517568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Центральній міській котельні</w:t>
      </w:r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Київська </w:t>
      </w:r>
      <w:proofErr w:type="spellStart"/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proofErr w:type="spellEnd"/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>, м. Славутич, Кленовий проїзд, 1</w:t>
      </w:r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49614B" w:rsidRPr="004961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33895" w:rsidRPr="00CC3276" w:rsidRDefault="000D347F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Обсяги визначено відповідно до </w:t>
      </w:r>
      <w:r w:rsidR="00FB4AF9">
        <w:rPr>
          <w:rFonts w:ascii="Times New Roman" w:hAnsi="Times New Roman" w:cs="Times New Roman"/>
          <w:color w:val="000000" w:themeColor="text1"/>
          <w:sz w:val="24"/>
          <w:szCs w:val="24"/>
        </w:rPr>
        <w:t>фактичної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потреби, обрахованої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Замовником</w:t>
      </w:r>
      <w:r w:rsidR="00FB4A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77D4" w:rsidRPr="00CC3276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CC3276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Технічні вимоги розроблені відповідно до виробничих потреб підприємства </w:t>
      </w:r>
    </w:p>
    <w:tbl>
      <w:tblPr>
        <w:tblStyle w:val="1"/>
        <w:tblW w:w="10584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1933"/>
        <w:gridCol w:w="2252"/>
        <w:gridCol w:w="2977"/>
        <w:gridCol w:w="1984"/>
        <w:gridCol w:w="1438"/>
      </w:tblGrid>
      <w:tr w:rsidR="00246086" w:rsidRPr="00246086" w:rsidTr="00BD565B">
        <w:trPr>
          <w:trHeight w:val="1798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D83234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Назва номенклатурної позиції предмета закупівлі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Кількість товарів або обсяг виконання робіт чи надання послуг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Строк поставки товарів, виконання робіт чи надання послу</w:t>
            </w:r>
          </w:p>
        </w:tc>
      </w:tr>
      <w:tr w:rsidR="00246086" w:rsidRPr="00246086" w:rsidTr="00BD565B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65B" w:rsidRDefault="00BD565B" w:rsidP="00BD565B">
            <w:pPr>
              <w:jc w:val="center"/>
              <w:rPr>
                <w:color w:val="000000"/>
              </w:rPr>
            </w:pPr>
          </w:p>
          <w:p w:rsidR="00BD565B" w:rsidRDefault="00BD565B" w:rsidP="00BD565B">
            <w:pPr>
              <w:jc w:val="center"/>
              <w:rPr>
                <w:color w:val="000000"/>
              </w:rPr>
            </w:pPr>
          </w:p>
          <w:p w:rsidR="00246086" w:rsidRPr="00356291" w:rsidRDefault="00517568" w:rsidP="00BD565B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color w:val="000000"/>
              </w:rPr>
              <w:t>Бетон</w:t>
            </w:r>
          </w:p>
          <w:p w:rsidR="007277D4" w:rsidRPr="00246086" w:rsidRDefault="007277D4" w:rsidP="00BD565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65B" w:rsidRDefault="00BD565B" w:rsidP="00D83234">
            <w:pPr>
              <w:rPr>
                <w:rFonts w:eastAsia="Tahoma" w:cs="Lohit Devanagari"/>
                <w:color w:val="000000" w:themeColor="text1"/>
                <w:lang w:eastAsia="hi-IN" w:bidi="hi-IN"/>
              </w:rPr>
            </w:pPr>
          </w:p>
          <w:p w:rsidR="007277D4" w:rsidRPr="00246086" w:rsidRDefault="00D83234" w:rsidP="00D83234">
            <w:pPr>
              <w:jc w:val="center"/>
              <w:rPr>
                <w:rFonts w:eastAsia="Calibri"/>
                <w:color w:val="000000" w:themeColor="text1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 xml:space="preserve">(Конкретний код за ДК 021:2015 - </w:t>
            </w:r>
            <w:r w:rsidR="00517568" w:rsidRPr="00517568">
              <w:rPr>
                <w:rFonts w:eastAsia="Tahoma" w:cs="Lohit Devanagari"/>
                <w:color w:val="000000" w:themeColor="text1"/>
                <w:lang w:eastAsia="hi-IN" w:bidi="hi-IN"/>
              </w:rPr>
              <w:t>44114000-2 “Бетон”</w:t>
            </w: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517568" w:rsidP="00BD565B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 </w:t>
            </w:r>
            <w:r w:rsidR="005679C5">
              <w:rPr>
                <w:rFonts w:eastAsia="Calibri"/>
                <w:color w:val="000000" w:themeColor="text1"/>
              </w:rPr>
              <w:t>м3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65B" w:rsidRDefault="00BD565B" w:rsidP="00BD565B">
            <w:pPr>
              <w:widowControl w:val="0"/>
              <w:suppressAutoHyphens/>
              <w:jc w:val="center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</w:p>
          <w:p w:rsidR="007277D4" w:rsidRPr="00246086" w:rsidRDefault="00517568" w:rsidP="00BD565B">
            <w:pPr>
              <w:jc w:val="center"/>
              <w:rPr>
                <w:rFonts w:eastAsia="Calibri"/>
                <w:color w:val="000000" w:themeColor="text1"/>
              </w:rPr>
            </w:pPr>
            <w:r w:rsidRPr="00517568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07101, </w:t>
            </w:r>
            <w:r w:rsidR="005679C5" w:rsidRPr="005679C5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Київська </w:t>
            </w:r>
            <w:proofErr w:type="spellStart"/>
            <w:r w:rsidR="005679C5" w:rsidRPr="005679C5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обл</w:t>
            </w:r>
            <w:proofErr w:type="spellEnd"/>
            <w:r w:rsidR="005679C5" w:rsidRPr="005679C5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, м. Славутич, вул.. Збройних Сил України 7 (кількість-4 м3) та  Київська </w:t>
            </w:r>
            <w:proofErr w:type="spellStart"/>
            <w:r w:rsidR="005679C5" w:rsidRPr="005679C5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обл</w:t>
            </w:r>
            <w:proofErr w:type="spellEnd"/>
            <w:r w:rsidR="005679C5" w:rsidRPr="005679C5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, м. Славутич, Кленовий проїзд, 1 (кількість-2 м3).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1E27CD" w:rsidRDefault="00246086" w:rsidP="00BD565B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 w:rsidR="00517568">
              <w:rPr>
                <w:rFonts w:eastAsia="Tahoma" w:cs="Lohit Devanagari"/>
                <w:color w:val="000000" w:themeColor="text1"/>
                <w:lang w:eastAsia="ru-RU" w:bidi="hi-IN"/>
              </w:rPr>
              <w:t>31</w:t>
            </w:r>
            <w:r w:rsidR="008600CC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</w:t>
            </w:r>
            <w:r w:rsidR="00517568">
              <w:rPr>
                <w:rFonts w:eastAsia="Tahoma" w:cs="Lohit Devanagari"/>
                <w:color w:val="000000" w:themeColor="text1"/>
                <w:lang w:eastAsia="ru-RU" w:bidi="hi-IN"/>
              </w:rPr>
              <w:t>1</w:t>
            </w:r>
            <w:r w:rsidR="0049614B">
              <w:rPr>
                <w:rFonts w:eastAsia="Tahoma" w:cs="Lohit Devanagari"/>
                <w:color w:val="000000" w:themeColor="text1"/>
                <w:lang w:eastAsia="ru-RU" w:bidi="hi-IN"/>
              </w:rPr>
              <w:t>0</w:t>
            </w:r>
            <w:r w:rsidR="008600CC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.2024р.</w:t>
            </w:r>
          </w:p>
          <w:p w:rsidR="007277D4" w:rsidRPr="001E27CD" w:rsidRDefault="007277D4" w:rsidP="00BD565B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</w:tbl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517568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Тип процедури: </w:t>
      </w:r>
      <w:r w:rsidRPr="00517568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2676A" w:rsidRPr="002778DA" w:rsidRDefault="00517568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26 802,12</w:t>
      </w:r>
      <w:r w:rsidR="000C5607" w:rsidRPr="000C5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347F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>грн.</w:t>
      </w:r>
      <w:r w:rsidR="00B003E7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FFB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двадцять шість тисяч вісімсот дві</w:t>
      </w:r>
      <w:r w:rsidR="000C5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265A">
        <w:rPr>
          <w:rFonts w:ascii="Times New Roman" w:hAnsi="Times New Roman" w:cs="Times New Roman"/>
          <w:color w:val="000000" w:themeColor="text1"/>
          <w:sz w:val="24"/>
          <w:szCs w:val="24"/>
        </w:rPr>
        <w:t>гр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ивні 12</w:t>
      </w:r>
      <w:r w:rsidR="00BA2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5607">
        <w:rPr>
          <w:rFonts w:ascii="Times New Roman" w:hAnsi="Times New Roman" w:cs="Times New Roman"/>
          <w:color w:val="000000" w:themeColor="text1"/>
          <w:sz w:val="24"/>
          <w:szCs w:val="24"/>
        </w:rPr>
        <w:t>коп.)</w:t>
      </w:r>
    </w:p>
    <w:p w:rsidR="007277D4" w:rsidRP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7277D4" w:rsidRPr="003067A1" w:rsidRDefault="007277D4" w:rsidP="007277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7A1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</w:t>
      </w:r>
      <w:r w:rsidR="003067A1" w:rsidRPr="00306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закупівлі визначено методом порівняння ринкових цін та обрано середню.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CB6" w:rsidRDefault="00E92CB6" w:rsidP="00385B26">
      <w:pPr>
        <w:spacing w:after="0" w:line="240" w:lineRule="auto"/>
      </w:pPr>
      <w:r>
        <w:separator/>
      </w:r>
    </w:p>
  </w:endnote>
  <w:endnote w:type="continuationSeparator" w:id="0">
    <w:p w:rsidR="00E92CB6" w:rsidRDefault="00E92CB6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CB6" w:rsidRDefault="00E92CB6" w:rsidP="00385B26">
      <w:pPr>
        <w:spacing w:after="0" w:line="240" w:lineRule="auto"/>
      </w:pPr>
      <w:r>
        <w:separator/>
      </w:r>
    </w:p>
  </w:footnote>
  <w:footnote w:type="continuationSeparator" w:id="0">
    <w:p w:rsidR="00E92CB6" w:rsidRDefault="00E92CB6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84897"/>
    <w:rsid w:val="000B453C"/>
    <w:rsid w:val="000C5607"/>
    <w:rsid w:val="000D347F"/>
    <w:rsid w:val="000F442B"/>
    <w:rsid w:val="000F4E7A"/>
    <w:rsid w:val="00131C6E"/>
    <w:rsid w:val="001776E0"/>
    <w:rsid w:val="001822F4"/>
    <w:rsid w:val="00194C63"/>
    <w:rsid w:val="00195279"/>
    <w:rsid w:val="001E27CD"/>
    <w:rsid w:val="001E6721"/>
    <w:rsid w:val="001F6032"/>
    <w:rsid w:val="00206F1E"/>
    <w:rsid w:val="00221CB4"/>
    <w:rsid w:val="0024488A"/>
    <w:rsid w:val="00246086"/>
    <w:rsid w:val="00270D3C"/>
    <w:rsid w:val="002778DA"/>
    <w:rsid w:val="00281DF7"/>
    <w:rsid w:val="002A2026"/>
    <w:rsid w:val="002B0207"/>
    <w:rsid w:val="002B621B"/>
    <w:rsid w:val="002C15D6"/>
    <w:rsid w:val="002D42D0"/>
    <w:rsid w:val="002E2A8E"/>
    <w:rsid w:val="003067A1"/>
    <w:rsid w:val="00313A4B"/>
    <w:rsid w:val="003233A9"/>
    <w:rsid w:val="00323487"/>
    <w:rsid w:val="0032676A"/>
    <w:rsid w:val="00356291"/>
    <w:rsid w:val="003622B7"/>
    <w:rsid w:val="00385B26"/>
    <w:rsid w:val="003A5D67"/>
    <w:rsid w:val="003B4B20"/>
    <w:rsid w:val="003C1AC1"/>
    <w:rsid w:val="003D49EE"/>
    <w:rsid w:val="0049614B"/>
    <w:rsid w:val="004A145D"/>
    <w:rsid w:val="004C368D"/>
    <w:rsid w:val="004C4FFB"/>
    <w:rsid w:val="004D2F90"/>
    <w:rsid w:val="00512012"/>
    <w:rsid w:val="00517568"/>
    <w:rsid w:val="005508D8"/>
    <w:rsid w:val="005679C5"/>
    <w:rsid w:val="0057576C"/>
    <w:rsid w:val="005A6246"/>
    <w:rsid w:val="006016FD"/>
    <w:rsid w:val="00601975"/>
    <w:rsid w:val="00601F03"/>
    <w:rsid w:val="00605C62"/>
    <w:rsid w:val="0061290B"/>
    <w:rsid w:val="006246DA"/>
    <w:rsid w:val="00633895"/>
    <w:rsid w:val="007277D4"/>
    <w:rsid w:val="0073683D"/>
    <w:rsid w:val="007573FE"/>
    <w:rsid w:val="00763C00"/>
    <w:rsid w:val="00770C30"/>
    <w:rsid w:val="007B45FD"/>
    <w:rsid w:val="00805784"/>
    <w:rsid w:val="00815BC9"/>
    <w:rsid w:val="008600CC"/>
    <w:rsid w:val="00892AC7"/>
    <w:rsid w:val="008B0650"/>
    <w:rsid w:val="008C3A13"/>
    <w:rsid w:val="008D3FF4"/>
    <w:rsid w:val="008E038C"/>
    <w:rsid w:val="00925E6C"/>
    <w:rsid w:val="0092739A"/>
    <w:rsid w:val="00957612"/>
    <w:rsid w:val="00960539"/>
    <w:rsid w:val="009870BF"/>
    <w:rsid w:val="00987C68"/>
    <w:rsid w:val="00992CCD"/>
    <w:rsid w:val="009B5788"/>
    <w:rsid w:val="009F2A94"/>
    <w:rsid w:val="009F7E02"/>
    <w:rsid w:val="00A033B1"/>
    <w:rsid w:val="00A31AA3"/>
    <w:rsid w:val="00A60843"/>
    <w:rsid w:val="00A67831"/>
    <w:rsid w:val="00AA5313"/>
    <w:rsid w:val="00AE1758"/>
    <w:rsid w:val="00B003E7"/>
    <w:rsid w:val="00B03F1A"/>
    <w:rsid w:val="00B336E3"/>
    <w:rsid w:val="00B51F70"/>
    <w:rsid w:val="00B62F78"/>
    <w:rsid w:val="00B70577"/>
    <w:rsid w:val="00B73B91"/>
    <w:rsid w:val="00BA265A"/>
    <w:rsid w:val="00BD565B"/>
    <w:rsid w:val="00C12954"/>
    <w:rsid w:val="00C67E0B"/>
    <w:rsid w:val="00CA769E"/>
    <w:rsid w:val="00CC3276"/>
    <w:rsid w:val="00CE43AC"/>
    <w:rsid w:val="00CF2574"/>
    <w:rsid w:val="00D162BA"/>
    <w:rsid w:val="00D2253F"/>
    <w:rsid w:val="00D32850"/>
    <w:rsid w:val="00D553BC"/>
    <w:rsid w:val="00D61C08"/>
    <w:rsid w:val="00D731A8"/>
    <w:rsid w:val="00D75FF9"/>
    <w:rsid w:val="00D83234"/>
    <w:rsid w:val="00D84B5B"/>
    <w:rsid w:val="00DA6C53"/>
    <w:rsid w:val="00DC29B8"/>
    <w:rsid w:val="00DF2FA6"/>
    <w:rsid w:val="00E1018A"/>
    <w:rsid w:val="00E27E35"/>
    <w:rsid w:val="00E40C1E"/>
    <w:rsid w:val="00E43199"/>
    <w:rsid w:val="00E43332"/>
    <w:rsid w:val="00E6571D"/>
    <w:rsid w:val="00E92CB6"/>
    <w:rsid w:val="00EB38B8"/>
    <w:rsid w:val="00EB5BD5"/>
    <w:rsid w:val="00EC11F2"/>
    <w:rsid w:val="00EC7FB0"/>
    <w:rsid w:val="00EE4CCC"/>
    <w:rsid w:val="00F16C2D"/>
    <w:rsid w:val="00F22656"/>
    <w:rsid w:val="00F45852"/>
    <w:rsid w:val="00F4614B"/>
    <w:rsid w:val="00F62516"/>
    <w:rsid w:val="00FB4AF9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F48C"/>
  <w15:docId w15:val="{45F26FC3-1CE4-430B-97A6-AF65283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79</cp:revision>
  <cp:lastPrinted>2024-09-25T06:54:00Z</cp:lastPrinted>
  <dcterms:created xsi:type="dcterms:W3CDTF">2021-09-02T15:13:00Z</dcterms:created>
  <dcterms:modified xsi:type="dcterms:W3CDTF">2024-09-25T06:55:00Z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